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2"/>
        <w:rPr>
          <w:rFonts w:hint="eastAsia" w:ascii="仿宋_GB2312" w:hAnsi="仿宋_GB2312" w:eastAsia="仿宋_GB2312" w:cs="仿宋_GB2312"/>
          <w:sz w:val="32"/>
          <w:szCs w:val="32"/>
          <w:lang w:val="en-US" w:eastAsia="zh-CN"/>
        </w:rPr>
      </w:pPr>
    </w:p>
    <w:p>
      <w:pPr>
        <w:adjustRightInd/>
        <w:snapToGrid/>
        <w:spacing w:line="560" w:lineRule="exact"/>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深圳市商务局2022年度服务贸易发展扶持计划专业展会场租补贴</w:t>
      </w:r>
    </w:p>
    <w:p>
      <w:pPr>
        <w:adjustRightInd/>
        <w:snapToGrid/>
        <w:spacing w:line="560" w:lineRule="exact"/>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项目资助计划</w:t>
      </w:r>
    </w:p>
    <w:p>
      <w:pPr>
        <w:pStyle w:val="2"/>
        <w:rPr>
          <w:rFonts w:hint="eastAsia"/>
        </w:rPr>
      </w:pPr>
    </w:p>
    <w:p>
      <w:pPr>
        <w:pStyle w:val="2"/>
        <w:rPr>
          <w:rFonts w:hint="eastAsia"/>
        </w:rPr>
      </w:pPr>
    </w:p>
    <w:tbl>
      <w:tblPr>
        <w:tblStyle w:val="5"/>
        <w:tblW w:w="132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4695"/>
        <w:gridCol w:w="6120"/>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深圳市联合车展管理有限公司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 25届）粤港澳大湾区国际汽车博览会暨新能源及智能汽车博览会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深圳市联合车展管理有限公司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2021（第13届）深圳国际汽车展览会暨汽车嘉年华&amp;新能源智能汽车博览会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深圳市中新材会展有限公司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第五届深圳国际智能制造、曲面玻璃柔性显示暨手机3C自动化展及第三届国际半导体、5G、大数据与新兴应用展览会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深圳市物联传媒有限公司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第十六届IOTE物联网暨人工智能、智能制造、智慧物流、智慧城市、智慧零售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深圳邦友展览有限公司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2021深圳国际珠宝展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深圳市安博会展有限公司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2021深圳国际无人机展览会暨深圳无人系统展览会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深圳市国商会展有限公司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深圳餐饮博览会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深圳市国商会展有限公司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深圳国际电子烟交易展览会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深圳市安博会展有限公司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2021第十八届中国国际社会公共安全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深圳市丽腾会展传播有限公司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第十一届深圳国际营养与健康展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深圳市丽腾会展传播有限公司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2021年深圳国际生态农业暨食材展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深圳市电子商会</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2021深圳电子元器件及物料采购展览会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深圳市创意时代会展有限公司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2021深圳国际葡萄酒与烈酒博览会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深圳竟成展览有限公司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2021深圳国际先进汽车技术展览会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深圳市华艺时代文化展览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2020深圳国际宠物用品（秋季）展览会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深圳市华艺时代文化展览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第八届深圳国际宠物用品展览会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深圳市华艺时代文化展览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2021深圳国际宠物展览会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深圳市华艺时代文化展览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第九届深圳国际艺术博览会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深圳市合众源会展有限公司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2021第十六届中国（深圳）国际物流与供应链博览会、2021深圳国际跨境电商产品交易会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深圳市艾邦智造资讯有限公司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第四届5G加工产业链展览会- 新材料、新工艺、新设备 第三届新消费类电子展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深圳市博奥展览有限公司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2021春深圳国际家纺布艺暨家居装饰</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博闻创意会展（深圳）有限公司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第七届深圳国际移动医疗健康产业博览会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博闻创意会展（深圳）有限公司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深圳国际电子展暨嵌入式系统展（深圳国际先进制造与智能工厂展、深圳国际未来汽车及技术展、IoT World 中国站暨深圳国际物联网与智慧未来展）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博闻创意会展（深圳）有限公司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2021深圳国际电子烟产业博览会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深圳市绿然展业发展有限公司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2021第七届深圳国际现代绿色农业博览会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励展华博展览（深圳）有限公司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第二十九届中国（深圳）国际礼品、工艺品、钟表及家庭用品展览会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励展华博展览（深圳）有限公司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第二十九届中国（深圳）国际礼品及家居用品展览会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深圳讯通展览有限公司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2020DMP大湾区工业博览会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深圳讯通展览有限公司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2021大湾区国际智能纺织制衣工业设备展、华南国际缝制设备展、大湾区国际智能鞋机鞋材工业设备展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深圳智创国际会展有限公司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中国国际先进制造技术展览会暨广东国际工业博览会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深圳市鹏程人力资源配置有限公司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2021年第二十五届全国高校毕业生秋季就业双选会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深圳市智慧安防行业协会</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2021第三届深圳国际智慧停车博览会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深圳佳美展览有限公司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第三届深圳国际大健康美丽产业博览会暨深圳国际美博会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融华智显（深圳）会展有限公司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第四届深圳（国际）智慧显示系统产业应用博览会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高博展览（深圳）有限公司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深圳国际户外运动博览会/深圳国际高尔夫运动博览会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深圳市毅鹏会展服务有限公司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深圳国际旅游博览会暨第二届深圳国际妍学旅行展览会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深圳市华师兄弟教育科技有限公司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第9届深圳国际培训产品博览会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深圳市德雷斯展览策划有限</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2021第四届深圳国际应急产业博览会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深圳贺戎博闻展览有限公司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第23届中国国际光电博览会（中国光博会）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深圳市环悦会议展览有限公司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2021ITES深圳国际工业制造技术及设备展览会暨第22届SIMM深圳机械展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深圳市优燃文化传播有限公司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2021CCEE（深圳）雨果网跨境电商选品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深圳市点耐特网络信息有限</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第三十五届安居博览会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深圳市点耐特网络信息有限</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第三十六届安居博览会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深圳市点耐特网络信息有限</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第三十八届安居博览会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深圳市跨境电子商务协会</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2021第四届全球跨境电商节暨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第六届深圳国际跨境电商贸易博览会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深圳市鹰熊汇科技有限公司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2021（深圳）全球跨境电商优品双选会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英富曼会展（深圳）有限公司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2021华南国际美容博览会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深圳九州恒业会展传媒科技有限公司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第21届深圳（国际）智慧出行、汽车改装及汽车服务业生态博览会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汉诺威米兰星之球展览（深圳）有限公司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第十五届深圳国际激光与智能装备、光电技术博览会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深圳市瀚茵会展有限公司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第六届母婴亲子博览会、深港韩美容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深圳市中盛国际展览有限公司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2021年第二届中国（深圳）针织品牌创新设计周暨深圳国际针织品博览会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深圳市世纪东方会展有限公司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深圳婚庆产业博览会、2021春季名品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家博会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深圳市世纪东方会展有限公司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深圳婚庆产业博览会、2021夏季名品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家博会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深圳市世纪东方会展有限公司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第31届粤港澳大湾区（深圳）婚博会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第22届深圳名品家博会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深圳市世纪东方会展有限公司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第二十届深圳名品家博会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56</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深圳市海灵展览有限公司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深圳-东莞-惠州国际汽车博览会暨新能源及智能汽车展览会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57</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深圳市海灵展览有限公司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2021深圳东部国际汽车展览会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58</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深圳市海狸车展管理有限公司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2021中国（深圳）国际汽车文化博览会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59</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深圳航展运营管理有限公司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深圳国际航空航天高新技术工业展洽会暨深圳国际民用航空技术及产品展洽会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序号</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项目单位</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项目名称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bCs/>
                <w:sz w:val="32"/>
                <w:szCs w:val="32"/>
                <w:lang w:val="en-US" w:eastAsia="zh-CN"/>
              </w:rPr>
              <w:br w:type="textWrapping"/>
            </w:r>
            <w:r>
              <w:rPr>
                <w:rFonts w:hint="eastAsia" w:ascii="仿宋_GB2312" w:hAnsi="仿宋_GB2312" w:eastAsia="仿宋_GB2312" w:cs="仿宋_GB2312"/>
                <w:b/>
                <w:bCs/>
                <w:sz w:val="32"/>
                <w:szCs w:val="32"/>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深圳市零售智能信息化行业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协会</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2021深圳国际智能零售数字化博览会暨自有品牌展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61</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深圳国际人才交流中心</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第十九届中国国际人才交流大会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62</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深圳华墨展览有限公司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2021深圳华夏家博会夏季展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63</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深圳华墨展览有限公司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2021深圳华夏家博会秋季展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64</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深圳市寻材问料网络科技有限公司</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第五届国际新材料新工艺及色彩展览会</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65</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深圳市人工智能行业协会</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第二届深圳（国际）人工智能展</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1392.00</w:t>
            </w:r>
          </w:p>
        </w:tc>
      </w:tr>
    </w:tbl>
    <w:p>
      <w:pPr>
        <w:pStyle w:val="2"/>
        <w:rPr>
          <w:rFonts w:hint="eastAsia"/>
          <w:lang w:val="en-US" w:eastAsia="zh-CN"/>
        </w:rPr>
      </w:pPr>
    </w:p>
    <w:sectPr>
      <w:footerReference r:id="rId3" w:type="default"/>
      <w:pgSz w:w="16838" w:h="11906" w:orient="landscape"/>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08B7D8-ABBB-4AB8-B6DE-C67A5E603D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F301946F-3CE5-49D6-B08F-1D325B6A2B5D}"/>
  </w:font>
  <w:font w:name="方正小标宋简体">
    <w:panose1 w:val="02000000000000000000"/>
    <w:charset w:val="86"/>
    <w:family w:val="script"/>
    <w:pitch w:val="default"/>
    <w:sig w:usb0="A00002BF" w:usb1="184F6CFA" w:usb2="00000012" w:usb3="00000000" w:csb0="00040001" w:csb1="00000000"/>
    <w:embedRegular r:id="rId3" w:fontKey="{B6296D14-61EC-4E3E-BB87-DD3633B11BAD}"/>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I4YTk0ZmMzOGQ1NzE3YTZlYjRmNDJiYjQyYTUifQ=="/>
  </w:docVars>
  <w:rsids>
    <w:rsidRoot w:val="1ECD1497"/>
    <w:rsid w:val="009B2633"/>
    <w:rsid w:val="02224966"/>
    <w:rsid w:val="136979FC"/>
    <w:rsid w:val="1BA67996"/>
    <w:rsid w:val="1D975BCD"/>
    <w:rsid w:val="1ECD1497"/>
    <w:rsid w:val="22200318"/>
    <w:rsid w:val="25071F48"/>
    <w:rsid w:val="29DFC6A1"/>
    <w:rsid w:val="32A863FB"/>
    <w:rsid w:val="59641B4B"/>
    <w:rsid w:val="5FE5633D"/>
    <w:rsid w:val="797F7A92"/>
    <w:rsid w:val="BD8B16B9"/>
    <w:rsid w:val="F4FBA5FB"/>
    <w:rsid w:val="F7DD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uiPriority w:val="0"/>
    <w:rPr>
      <w:rFonts w:hint="eastAsia" w:ascii="仿宋_GB2312" w:eastAsia="仿宋_GB2312" w:cs="仿宋_GB2312"/>
      <w:color w:val="000000"/>
      <w:sz w:val="22"/>
      <w:szCs w:val="22"/>
      <w:u w:val="none"/>
    </w:rPr>
  </w:style>
  <w:style w:type="character" w:customStyle="1" w:styleId="9">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2022-03-09T15:01:00Z</dcterms:created>
  <dc:creator>86151</dc:creator>
  <cp:lastModifiedBy>陈梓标</cp:lastModifiedBy>
  <dcterms:modified xsi:type="dcterms:W3CDTF">2022-07-20T09:01:38Z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023B9D1EC4F7422CB1B489BD4E844389</vt:lpwstr>
  </property>
</Properties>
</file>