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eastAsia="黑体"/>
        </w:rPr>
      </w:pPr>
      <w:r>
        <w:rPr>
          <w:rFonts w:hint="eastAsia" w:eastAsia="黑体"/>
        </w:rPr>
        <w:t>附件</w:t>
      </w:r>
      <w:r>
        <w:rPr>
          <w:rFonts w:hint="eastAsia" w:eastAsia="黑体"/>
          <w:lang w:val="en-US" w:eastAsia="zh-CN"/>
        </w:rPr>
        <w:t>3</w:t>
      </w:r>
    </w:p>
    <w:p>
      <w:pPr>
        <w:keepNext w:val="0"/>
        <w:keepLines w:val="0"/>
        <w:pageBreakBefore w:val="0"/>
        <w:widowControl w:val="0"/>
        <w:kinsoku/>
        <w:wordWrap/>
        <w:overflowPunct/>
        <w:topLinePunct w:val="0"/>
        <w:bidi w:val="0"/>
        <w:snapToGrid/>
        <w:spacing w:line="560" w:lineRule="exact"/>
        <w:jc w:val="center"/>
        <w:textAlignment w:val="auto"/>
        <w:rPr>
          <w:rFonts w:hint="eastAsia" w:ascii="方正小标宋_GBK" w:hAnsi="方正小标宋_GBK" w:eastAsia="方正小标宋_GBK" w:cs="方正小标宋_GBK"/>
          <w:sz w:val="44"/>
          <w:szCs w:val="44"/>
          <w:lang w:eastAsia="zh-CN"/>
        </w:rPr>
      </w:pPr>
      <w:bookmarkStart w:id="0" w:name="_GoBack"/>
      <w:r>
        <w:rPr>
          <w:rFonts w:hint="eastAsia" w:ascii="方正小标宋_GBK" w:hAnsi="方正小标宋_GBK" w:eastAsia="方正小标宋_GBK" w:cs="方正小标宋_GBK"/>
          <w:sz w:val="44"/>
          <w:szCs w:val="44"/>
          <w:lang w:eastAsia="zh-CN"/>
        </w:rPr>
        <w:t>承 诺 书</w:t>
      </w:r>
      <w:bookmarkEnd w:id="0"/>
    </w:p>
    <w:p>
      <w:pPr>
        <w:pStyle w:val="16"/>
        <w:widowControl/>
        <w:spacing w:line="540" w:lineRule="exact"/>
        <w:jc w:val="center"/>
        <w:rPr>
          <w:rFonts w:hint="eastAsia" w:ascii="楷体_GB2312" w:eastAsia="楷体_GB2312"/>
          <w:sz w:val="32"/>
          <w:szCs w:val="32"/>
        </w:rPr>
      </w:pPr>
      <w:r>
        <w:rPr>
          <w:rFonts w:hint="eastAsia" w:ascii="楷体_GB2312" w:eastAsia="楷体_GB2312"/>
          <w:sz w:val="32"/>
          <w:szCs w:val="32"/>
        </w:rPr>
        <w:t>（模板）</w:t>
      </w:r>
    </w:p>
    <w:p>
      <w:pPr>
        <w:pStyle w:val="16"/>
        <w:keepNext w:val="0"/>
        <w:keepLines w:val="0"/>
        <w:pageBreakBefore w:val="0"/>
        <w:widowControl/>
        <w:kinsoku/>
        <w:wordWrap/>
        <w:overflowPunct/>
        <w:topLinePunct w:val="0"/>
        <w:autoSpaceDE/>
        <w:autoSpaceDN/>
        <w:bidi w:val="0"/>
        <w:adjustRightInd/>
        <w:snapToGrid/>
        <w:spacing w:line="500" w:lineRule="exact"/>
        <w:textAlignment w:val="auto"/>
        <w:rPr>
          <w:rFonts w:hint="eastAsia" w:ascii="Times New Roman" w:hAnsi="Times New Roman" w:eastAsia="仿宋_GB2312" w:cs="CESI仿宋-GB2312"/>
          <w:kern w:val="2"/>
          <w:sz w:val="32"/>
          <w:szCs w:val="32"/>
          <w:lang w:val="en-US" w:eastAsia="zh-CN" w:bidi="ar-SA"/>
        </w:rPr>
      </w:pPr>
      <w:r>
        <w:rPr>
          <w:rFonts w:hint="eastAsia" w:ascii="Times New Roman" w:hAnsi="Times New Roman" w:eastAsia="仿宋_GB2312" w:cs="CESI仿宋-GB2312"/>
          <w:kern w:val="2"/>
          <w:sz w:val="32"/>
          <w:szCs w:val="32"/>
          <w:lang w:val="en-US" w:eastAsia="zh-CN" w:bidi="ar-SA"/>
        </w:rPr>
        <w:t>市商务局：</w:t>
      </w:r>
    </w:p>
    <w:p>
      <w:pPr>
        <w:pStyle w:val="16"/>
        <w:keepNext w:val="0"/>
        <w:keepLines w:val="0"/>
        <w:pageBreakBefore w:val="0"/>
        <w:kinsoku/>
        <w:wordWrap/>
        <w:overflowPunct/>
        <w:topLinePunct w:val="0"/>
        <w:autoSpaceDE/>
        <w:autoSpaceDN/>
        <w:bidi w:val="0"/>
        <w:adjustRightInd/>
        <w:snapToGrid/>
        <w:spacing w:line="480" w:lineRule="exact"/>
        <w:ind w:firstLine="624" w:firstLineChars="200"/>
        <w:textAlignment w:val="auto"/>
        <w:rPr>
          <w:rFonts w:hint="eastAsia" w:ascii="Times New Roman" w:hAnsi="Times New Roman" w:eastAsia="仿宋_GB2312" w:cs="CESI仿宋-GB2312"/>
          <w:kern w:val="2"/>
          <w:sz w:val="32"/>
          <w:szCs w:val="32"/>
          <w:lang w:val="en-US" w:eastAsia="zh-CN" w:bidi="ar-SA"/>
        </w:rPr>
      </w:pPr>
      <w:r>
        <w:rPr>
          <w:rFonts w:hint="eastAsia" w:ascii="Times New Roman" w:hAnsi="Times New Roman" w:eastAsia="仿宋_GB2312" w:cs="CESI仿宋-GB2312"/>
          <w:kern w:val="2"/>
          <w:sz w:val="32"/>
          <w:szCs w:val="32"/>
          <w:lang w:val="en-US" w:eastAsia="zh-CN" w:bidi="ar-SA"/>
        </w:rPr>
        <w:t>我公司</w:t>
      </w:r>
      <w:r>
        <w:rPr>
          <w:rFonts w:hint="eastAsia" w:ascii="Times New Roman" w:hAnsi="Times New Roman" w:eastAsia="仿宋_GB2312" w:cs="CESI仿宋-GB2312"/>
          <w:kern w:val="2"/>
          <w:sz w:val="32"/>
          <w:szCs w:val="32"/>
          <w:u w:val="single"/>
          <w:lang w:val="en-US" w:eastAsia="zh-CN" w:bidi="ar-SA"/>
        </w:rPr>
        <w:t xml:space="preserve">        （名称）        （统一社会信用代码：              ）</w:t>
      </w:r>
      <w:r>
        <w:rPr>
          <w:rFonts w:hint="eastAsia" w:ascii="Times New Roman" w:hAnsi="Times New Roman" w:eastAsia="仿宋_GB2312" w:cs="CESI仿宋-GB2312"/>
          <w:kern w:val="2"/>
          <w:sz w:val="32"/>
          <w:szCs w:val="32"/>
          <w:lang w:val="en-US" w:eastAsia="zh-CN" w:bidi="ar-SA"/>
        </w:rPr>
        <w:t>，于</w:t>
      </w:r>
      <w:r>
        <w:rPr>
          <w:rFonts w:hint="eastAsia" w:ascii="Times New Roman" w:hAnsi="Times New Roman" w:eastAsia="仿宋_GB2312" w:cs="CESI仿宋-GB2312"/>
          <w:kern w:val="2"/>
          <w:sz w:val="32"/>
          <w:szCs w:val="32"/>
          <w:u w:val="single"/>
          <w:lang w:val="en-US" w:eastAsia="zh-CN" w:bidi="ar-SA"/>
        </w:rPr>
        <w:t xml:space="preserve">   </w:t>
      </w:r>
      <w:r>
        <w:rPr>
          <w:rFonts w:hint="eastAsia" w:ascii="Times New Roman" w:hAnsi="Times New Roman" w:eastAsia="仿宋_GB2312" w:cs="CESI仿宋-GB2312"/>
          <w:kern w:val="2"/>
          <w:sz w:val="32"/>
          <w:szCs w:val="32"/>
          <w:lang w:val="en-US" w:eastAsia="zh-CN" w:bidi="ar-SA"/>
        </w:rPr>
        <w:t>年</w:t>
      </w:r>
      <w:r>
        <w:rPr>
          <w:rFonts w:hint="eastAsia" w:ascii="Times New Roman" w:hAnsi="Times New Roman" w:eastAsia="仿宋_GB2312" w:cs="CESI仿宋-GB2312"/>
          <w:kern w:val="2"/>
          <w:sz w:val="32"/>
          <w:szCs w:val="32"/>
          <w:u w:val="single"/>
          <w:lang w:val="en-US" w:eastAsia="zh-CN" w:bidi="ar-SA"/>
        </w:rPr>
        <w:t xml:space="preserve">   </w:t>
      </w:r>
      <w:r>
        <w:rPr>
          <w:rFonts w:hint="eastAsia" w:ascii="Times New Roman" w:hAnsi="Times New Roman" w:eastAsia="仿宋_GB2312" w:cs="CESI仿宋-GB2312"/>
          <w:kern w:val="2"/>
          <w:sz w:val="32"/>
          <w:szCs w:val="32"/>
          <w:lang w:val="en-US" w:eastAsia="zh-CN" w:bidi="ar-SA"/>
        </w:rPr>
        <w:t>月</w:t>
      </w:r>
      <w:r>
        <w:rPr>
          <w:rFonts w:hint="eastAsia" w:ascii="Times New Roman" w:hAnsi="Times New Roman" w:eastAsia="仿宋_GB2312" w:cs="CESI仿宋-GB2312"/>
          <w:kern w:val="2"/>
          <w:sz w:val="32"/>
          <w:szCs w:val="32"/>
          <w:u w:val="single"/>
          <w:lang w:val="en-US" w:eastAsia="zh-CN" w:bidi="ar-SA"/>
        </w:rPr>
        <w:t xml:space="preserve">   </w:t>
      </w:r>
      <w:r>
        <w:rPr>
          <w:rFonts w:hint="eastAsia" w:ascii="Times New Roman" w:hAnsi="Times New Roman" w:eastAsia="仿宋_GB2312" w:cs="CESI仿宋-GB2312"/>
          <w:kern w:val="2"/>
          <w:sz w:val="32"/>
          <w:szCs w:val="32"/>
          <w:lang w:val="en-US" w:eastAsia="zh-CN" w:bidi="ar-SA"/>
        </w:rPr>
        <w:t>日申报2024年省级促进经济高质量发展专项资金（</w:t>
      </w:r>
      <w:r>
        <w:rPr>
          <w:rFonts w:hint="eastAsia" w:ascii="Times New Roman" w:hAnsi="Times New Roman" w:eastAsia="仿宋_GB2312" w:cs="CESI仿宋-GB2312"/>
          <w:color w:val="000000"/>
          <w:sz w:val="32"/>
          <w:szCs w:val="32"/>
          <w:lang w:val="en-US" w:eastAsia="zh-CN"/>
        </w:rPr>
        <w:t>促进外贸发展方向-</w:t>
      </w:r>
      <w:r>
        <w:rPr>
          <w:rFonts w:hint="eastAsia" w:ascii="Times New Roman" w:hAnsi="Times New Roman" w:eastAsia="仿宋_GB2312" w:cs="CESI仿宋-GB2312"/>
          <w:kern w:val="2"/>
          <w:sz w:val="32"/>
          <w:szCs w:val="32"/>
          <w:lang w:val="en-US" w:eastAsia="zh-CN" w:bidi="ar-SA"/>
        </w:rPr>
        <w:t>重点展会和展会配套体系）项目，现郑重承诺并保证以下五个事项：</w:t>
      </w:r>
    </w:p>
    <w:p>
      <w:pPr>
        <w:pStyle w:val="16"/>
        <w:keepNext w:val="0"/>
        <w:keepLines w:val="0"/>
        <w:pageBreakBefore w:val="0"/>
        <w:numPr>
          <w:ilvl w:val="0"/>
          <w:numId w:val="1"/>
        </w:numPr>
        <w:kinsoku/>
        <w:wordWrap/>
        <w:overflowPunct/>
        <w:topLinePunct w:val="0"/>
        <w:autoSpaceDE/>
        <w:autoSpaceDN/>
        <w:bidi w:val="0"/>
        <w:adjustRightInd/>
        <w:snapToGrid/>
        <w:spacing w:line="480" w:lineRule="exact"/>
        <w:ind w:firstLine="624" w:firstLineChars="200"/>
        <w:textAlignment w:val="auto"/>
        <w:rPr>
          <w:rFonts w:hint="eastAsia" w:ascii="Times New Roman" w:hAnsi="Times New Roman" w:eastAsia="仿宋_GB2312" w:cs="CESI仿宋-GB2312"/>
          <w:kern w:val="2"/>
          <w:sz w:val="32"/>
          <w:szCs w:val="32"/>
          <w:lang w:val="en-US" w:eastAsia="zh-CN" w:bidi="ar-SA"/>
        </w:rPr>
      </w:pPr>
      <w:r>
        <w:rPr>
          <w:rFonts w:hint="eastAsia" w:ascii="Times New Roman" w:hAnsi="Times New Roman" w:eastAsia="仿宋_GB2312" w:cs="CESI仿宋-GB2312"/>
          <w:kern w:val="2"/>
          <w:sz w:val="32"/>
          <w:szCs w:val="32"/>
          <w:lang w:val="en-US" w:eastAsia="zh-CN" w:bidi="ar-SA"/>
        </w:rPr>
        <w:t>我司依法注册，具有独立法人资格，并合法经营；</w:t>
      </w:r>
    </w:p>
    <w:p>
      <w:pPr>
        <w:pStyle w:val="16"/>
        <w:keepNext w:val="0"/>
        <w:keepLines w:val="0"/>
        <w:pageBreakBefore w:val="0"/>
        <w:numPr>
          <w:ilvl w:val="0"/>
          <w:numId w:val="1"/>
        </w:numPr>
        <w:kinsoku/>
        <w:wordWrap/>
        <w:overflowPunct/>
        <w:topLinePunct w:val="0"/>
        <w:autoSpaceDE/>
        <w:autoSpaceDN/>
        <w:bidi w:val="0"/>
        <w:adjustRightInd/>
        <w:snapToGrid/>
        <w:spacing w:line="480" w:lineRule="exact"/>
        <w:ind w:firstLine="624" w:firstLineChars="200"/>
        <w:textAlignment w:val="auto"/>
        <w:rPr>
          <w:rFonts w:hint="eastAsia" w:ascii="Times New Roman" w:hAnsi="Times New Roman" w:eastAsia="仿宋_GB2312" w:cs="CESI仿宋-GB2312"/>
          <w:kern w:val="2"/>
          <w:sz w:val="32"/>
          <w:szCs w:val="32"/>
          <w:lang w:val="en-US" w:eastAsia="zh-CN" w:bidi="ar-SA"/>
        </w:rPr>
      </w:pPr>
      <w:r>
        <w:rPr>
          <w:rFonts w:hint="eastAsia" w:ascii="Times New Roman" w:hAnsi="Times New Roman" w:eastAsia="仿宋_GB2312" w:cs="CESI仿宋-GB2312"/>
          <w:kern w:val="2"/>
          <w:sz w:val="32"/>
          <w:szCs w:val="32"/>
          <w:lang w:val="en-US" w:eastAsia="zh-CN" w:bidi="ar-SA"/>
        </w:rPr>
        <w:t>我司未有申报通知中负面清单内的任何情形；</w:t>
      </w:r>
    </w:p>
    <w:p>
      <w:pPr>
        <w:pStyle w:val="16"/>
        <w:keepNext w:val="0"/>
        <w:keepLines w:val="0"/>
        <w:pageBreakBefore w:val="0"/>
        <w:kinsoku/>
        <w:wordWrap/>
        <w:overflowPunct/>
        <w:topLinePunct w:val="0"/>
        <w:autoSpaceDE/>
        <w:autoSpaceDN/>
        <w:bidi w:val="0"/>
        <w:adjustRightInd/>
        <w:snapToGrid/>
        <w:spacing w:line="480" w:lineRule="exact"/>
        <w:ind w:firstLine="624" w:firstLineChars="200"/>
        <w:textAlignment w:val="auto"/>
        <w:rPr>
          <w:rFonts w:hint="eastAsia" w:ascii="Times New Roman" w:hAnsi="Times New Roman" w:eastAsia="仿宋_GB2312" w:cs="CESI仿宋-GB2312"/>
          <w:kern w:val="2"/>
          <w:sz w:val="32"/>
          <w:szCs w:val="32"/>
          <w:lang w:val="en-US" w:eastAsia="zh-CN" w:bidi="ar-SA"/>
        </w:rPr>
      </w:pPr>
      <w:r>
        <w:rPr>
          <w:rFonts w:hint="eastAsia" w:ascii="Times New Roman" w:hAnsi="Times New Roman" w:eastAsia="仿宋_GB2312" w:cs="CESI仿宋-GB2312"/>
          <w:kern w:val="2"/>
          <w:sz w:val="32"/>
          <w:szCs w:val="32"/>
          <w:lang w:val="en-US" w:eastAsia="zh-CN" w:bidi="ar-SA"/>
        </w:rPr>
        <w:t>三、我司提交的所有资料是准确、真实、完整和有效的，所有资料复印件均与原件一致。如隐瞒有关情况或提供任何虚假材料，我司愿意承担一切法律后果，并同意有关部门记录入相关的企业征信体系中；</w:t>
      </w:r>
    </w:p>
    <w:p>
      <w:pPr>
        <w:pStyle w:val="16"/>
        <w:keepNext w:val="0"/>
        <w:keepLines w:val="0"/>
        <w:pageBreakBefore w:val="0"/>
        <w:kinsoku/>
        <w:wordWrap/>
        <w:overflowPunct/>
        <w:topLinePunct w:val="0"/>
        <w:autoSpaceDE/>
        <w:autoSpaceDN/>
        <w:bidi w:val="0"/>
        <w:adjustRightInd/>
        <w:snapToGrid/>
        <w:spacing w:line="480" w:lineRule="exact"/>
        <w:ind w:firstLine="624" w:firstLineChars="200"/>
        <w:textAlignment w:val="auto"/>
        <w:rPr>
          <w:rFonts w:hint="eastAsia" w:ascii="Times New Roman" w:hAnsi="Times New Roman" w:eastAsia="仿宋_GB2312" w:cs="CESI仿宋-GB2312"/>
          <w:kern w:val="2"/>
          <w:sz w:val="32"/>
          <w:szCs w:val="32"/>
          <w:lang w:val="en-US" w:eastAsia="zh-CN" w:bidi="ar-SA"/>
        </w:rPr>
      </w:pPr>
      <w:r>
        <w:rPr>
          <w:rFonts w:hint="eastAsia" w:ascii="Times New Roman" w:hAnsi="Times New Roman" w:eastAsia="仿宋_GB2312" w:cs="CESI仿宋-GB2312"/>
          <w:kern w:val="2"/>
          <w:sz w:val="32"/>
          <w:szCs w:val="32"/>
          <w:lang w:val="en-US" w:eastAsia="zh-CN" w:bidi="ar-SA"/>
        </w:rPr>
        <w:t>四、我司如获资金支持，将按照获支持的规定用途使用；</w:t>
      </w:r>
    </w:p>
    <w:p>
      <w:pPr>
        <w:pStyle w:val="16"/>
        <w:keepNext w:val="0"/>
        <w:keepLines w:val="0"/>
        <w:pageBreakBefore w:val="0"/>
        <w:kinsoku/>
        <w:wordWrap/>
        <w:overflowPunct/>
        <w:topLinePunct w:val="0"/>
        <w:autoSpaceDE/>
        <w:autoSpaceDN/>
        <w:bidi w:val="0"/>
        <w:adjustRightInd/>
        <w:snapToGrid/>
        <w:spacing w:line="480" w:lineRule="exact"/>
        <w:ind w:firstLine="624" w:firstLineChars="200"/>
        <w:textAlignment w:val="auto"/>
        <w:rPr>
          <w:rFonts w:hint="eastAsia" w:ascii="Times New Roman" w:hAnsi="Times New Roman" w:eastAsia="仿宋_GB2312" w:cs="CESI仿宋-GB2312"/>
          <w:kern w:val="2"/>
          <w:sz w:val="32"/>
          <w:szCs w:val="32"/>
          <w:lang w:val="en-US" w:eastAsia="zh-CN" w:bidi="ar-SA"/>
        </w:rPr>
      </w:pPr>
      <w:r>
        <w:rPr>
          <w:rFonts w:hint="eastAsia" w:ascii="Times New Roman" w:hAnsi="Times New Roman" w:eastAsia="仿宋_GB2312" w:cs="CESI仿宋-GB2312"/>
          <w:kern w:val="2"/>
          <w:sz w:val="32"/>
          <w:szCs w:val="32"/>
          <w:lang w:val="en-US" w:eastAsia="zh-CN" w:bidi="ar-SA"/>
        </w:rPr>
        <w:t>五、我司将严格执行国家有关财经政策和财务制度，按照有关会计制度进行账务处理，自觉接受省市有关部门对资金使用情况的监督，积极配合省市有关部门或由其委托的第三方机构对资金使用情况开展的绩效评价、审计检查及相关延伸检查。</w:t>
      </w:r>
    </w:p>
    <w:p>
      <w:pPr>
        <w:pStyle w:val="16"/>
        <w:spacing w:line="540" w:lineRule="exact"/>
        <w:ind w:firstLine="624" w:firstLineChars="200"/>
        <w:rPr>
          <w:rFonts w:hint="eastAsia" w:ascii="Times New Roman" w:hAnsi="Times New Roman" w:eastAsia="仿宋_GB2312" w:cs="CESI仿宋-GB2312"/>
          <w:kern w:val="2"/>
          <w:sz w:val="32"/>
          <w:szCs w:val="32"/>
          <w:lang w:val="en-US" w:eastAsia="zh-CN" w:bidi="ar-SA"/>
        </w:rPr>
      </w:pPr>
    </w:p>
    <w:p>
      <w:pPr>
        <w:pStyle w:val="16"/>
        <w:spacing w:line="540" w:lineRule="exact"/>
        <w:ind w:firstLine="624" w:firstLineChars="200"/>
        <w:jc w:val="right"/>
        <w:rPr>
          <w:rFonts w:hint="eastAsia" w:ascii="Times New Roman" w:hAnsi="Times New Roman" w:eastAsia="仿宋_GB2312" w:cs="CESI仿宋-GB2312"/>
          <w:kern w:val="2"/>
          <w:sz w:val="32"/>
          <w:szCs w:val="32"/>
          <w:lang w:val="en-US" w:eastAsia="zh-CN" w:bidi="ar-SA"/>
        </w:rPr>
      </w:pPr>
      <w:r>
        <w:rPr>
          <w:rFonts w:hint="eastAsia" w:ascii="Times New Roman" w:hAnsi="Times New Roman" w:eastAsia="仿宋_GB2312" w:cs="CESI仿宋-GB2312"/>
          <w:kern w:val="2"/>
          <w:sz w:val="32"/>
          <w:szCs w:val="32"/>
          <w:lang w:val="en-US" w:eastAsia="zh-CN" w:bidi="ar-SA"/>
        </w:rPr>
        <w:t xml:space="preserve">     单位法人代表</w:t>
      </w:r>
      <w:r>
        <w:rPr>
          <w:rFonts w:hint="eastAsia" w:ascii="Times New Roman" w:hAnsi="Times New Roman" w:eastAsia="仿宋_GB2312" w:cs="CESI仿宋-GB2312"/>
          <w:color w:val="808080" w:themeColor="text1" w:themeTint="80"/>
          <w:kern w:val="2"/>
          <w:sz w:val="32"/>
          <w:szCs w:val="32"/>
          <w:lang w:val="en-US" w:eastAsia="zh-CN" w:bidi="ar-SA"/>
          <w14:textFill>
            <w14:solidFill>
              <w14:schemeClr w14:val="tx1">
                <w14:lumMod w14:val="50000"/>
                <w14:lumOff w14:val="50000"/>
              </w14:schemeClr>
            </w14:solidFill>
          </w14:textFill>
        </w:rPr>
        <w:t>（签名加盖公章）</w:t>
      </w:r>
    </w:p>
    <w:p>
      <w:pPr>
        <w:pStyle w:val="16"/>
        <w:spacing w:line="540" w:lineRule="exact"/>
        <w:ind w:firstLine="624" w:firstLineChars="200"/>
        <w:jc w:val="center"/>
        <w:rPr>
          <w:rFonts w:hint="eastAsia" w:ascii="Times New Roman" w:hAnsi="Times New Roman" w:eastAsia="仿宋_GB2312"/>
          <w:sz w:val="28"/>
          <w:szCs w:val="28"/>
        </w:rPr>
      </w:pPr>
      <w:r>
        <w:rPr>
          <w:rFonts w:hint="eastAsia" w:ascii="Times New Roman" w:hAnsi="Times New Roman" w:eastAsia="仿宋_GB2312" w:cs="CESI仿宋-GB2312"/>
          <w:kern w:val="2"/>
          <w:sz w:val="32"/>
          <w:szCs w:val="32"/>
          <w:lang w:val="en-US" w:eastAsia="zh-CN" w:bidi="ar-SA"/>
        </w:rPr>
        <w:t xml:space="preserve">         年   月   日  </w:t>
      </w:r>
      <w:r>
        <w:rPr>
          <w:rFonts w:ascii="Times New Roman" w:hAnsi="Times New Roman" w:eastAsia="仿宋_GB2312"/>
        </w:rPr>
        <mc:AlternateContent>
          <mc:Choice Requires="wps">
            <w:drawing>
              <wp:anchor distT="0" distB="0" distL="114300" distR="114300" simplePos="0" relativeHeight="251659264" behindDoc="0" locked="0" layoutInCell="1" allowOverlap="1">
                <wp:simplePos x="0" y="0"/>
                <wp:positionH relativeFrom="column">
                  <wp:posOffset>7950200</wp:posOffset>
                </wp:positionH>
                <wp:positionV relativeFrom="paragraph">
                  <wp:posOffset>-431800</wp:posOffset>
                </wp:positionV>
                <wp:extent cx="550545" cy="1108075"/>
                <wp:effectExtent l="0" t="0" r="0" b="0"/>
                <wp:wrapNone/>
                <wp:docPr id="1" name="文本框 2"/>
                <wp:cNvGraphicFramePr/>
                <a:graphic xmlns:a="http://schemas.openxmlformats.org/drawingml/2006/main">
                  <a:graphicData uri="http://schemas.microsoft.com/office/word/2010/wordprocessingShape">
                    <wps:wsp>
                      <wps:cNvSpPr txBox="1"/>
                      <wps:spPr>
                        <a:xfrm>
                          <a:off x="0" y="0"/>
                          <a:ext cx="550545" cy="1108075"/>
                        </a:xfrm>
                        <a:prstGeom prst="rect">
                          <a:avLst/>
                        </a:prstGeom>
                        <a:noFill/>
                        <a:ln>
                          <a:noFill/>
                        </a:ln>
                      </wps:spPr>
                      <wps:txbx>
                        <w:txbxContent>
                          <w:p>
                            <w:pPr>
                              <w:rPr>
                                <w:rFonts w:ascii="黑体" w:hAnsi="黑体" w:eastAsia="黑体"/>
                              </w:rPr>
                            </w:pPr>
                            <w:r>
                              <w:rPr>
                                <w:rFonts w:hint="eastAsia" w:ascii="黑体" w:hAnsi="黑体" w:eastAsia="黑体"/>
                              </w:rPr>
                              <w:t>附件5</w:t>
                            </w:r>
                          </w:p>
                        </w:txbxContent>
                      </wps:txbx>
                      <wps:bodyPr vert="vert" wrap="square" upright="1">
                        <a:spAutoFit/>
                      </wps:bodyPr>
                    </wps:wsp>
                  </a:graphicData>
                </a:graphic>
                <wp14:sizeRelH relativeFrom="margin">
                  <wp14:pctWidth>40000</wp14:pctWidth>
                </wp14:sizeRelH>
                <wp14:sizeRelV relativeFrom="margin">
                  <wp14:pctHeight>20000</wp14:pctHeight>
                </wp14:sizeRelV>
              </wp:anchor>
            </w:drawing>
          </mc:Choice>
          <mc:Fallback>
            <w:pict>
              <v:shape id="文本框 2" o:spid="_x0000_s1026" o:spt="202" type="#_x0000_t202" style="position:absolute;left:0pt;margin-left:626pt;margin-top:-34pt;height:87.25pt;width:43.35pt;z-index:251659264;mso-width-relative:margin;mso-height-relative:margin;mso-width-percent:400;mso-height-percent:200;" filled="f" stroked="f" coordsize="21600,21600" o:gfxdata="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apZ1fNsAAAANAQAADwAAAAAAAAABACAAAAAiAAAAZHJz&#10;L2Rvd25yZXYueG1sUEsBAhQAFAAAAAgAh07iQG20VmbIAQAAggMAAA4AAAAAAAAAAQAgAAAAKgEA&#10;AGRycy9lMm9Eb2MueG1sUEsFBgAAAAAGAAYAWQEAAGQFAAAAAA==&#10;">
                <v:fill on="f" focussize="0,0"/>
                <v:stroke on="f"/>
                <v:imagedata o:title=""/>
                <o:lock v:ext="edit" aspectratio="f"/>
                <v:textbox style="layout-flow:vertical;mso-fit-shape-to-text:t;">
                  <w:txbxContent>
                    <w:p>
                      <w:pPr>
                        <w:rPr>
                          <w:rFonts w:ascii="黑体" w:hAnsi="黑体" w:eastAsia="黑体"/>
                        </w:rPr>
                      </w:pPr>
                      <w:r>
                        <w:rPr>
                          <w:rFonts w:hint="eastAsia" w:ascii="黑体" w:hAnsi="黑体" w:eastAsia="黑体"/>
                        </w:rPr>
                        <w:t>附件5</w:t>
                      </w:r>
                    </w:p>
                  </w:txbxContent>
                </v:textbox>
              </v:shape>
            </w:pict>
          </mc:Fallback>
        </mc:AlternateContent>
      </w:r>
    </w:p>
    <w:sectPr>
      <w:footerReference r:id="rId3" w:type="default"/>
      <w:footerReference r:id="rId4" w:type="even"/>
      <w:type w:val="continuous"/>
      <w:pgSz w:w="11906" w:h="16838"/>
      <w:pgMar w:top="2098" w:right="1474" w:bottom="1985" w:left="1588" w:header="851" w:footer="1588" w:gutter="113"/>
      <w:cols w:space="720" w:num="1"/>
      <w:titlePg/>
      <w:docGrid w:type="linesAndChars" w:linePitch="579" w:charSpace="-167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2000000000000000000"/>
    <w:charset w:val="86"/>
    <w:family w:val="auto"/>
    <w:pitch w:val="default"/>
    <w:sig w:usb0="00000000" w:usb1="00000000" w:usb2="00000012" w:usb3="00000000" w:csb0="00040001" w:csb1="00000000"/>
  </w:font>
  <w:font w:name="汉鼎简书宋">
    <w:altName w:val="宋体"/>
    <w:panose1 w:val="00000000000000000000"/>
    <w:charset w:val="86"/>
    <w:family w:val="modern"/>
    <w:pitch w:val="default"/>
    <w:sig w:usb0="00000000" w:usb1="00000000" w:usb2="00000010" w:usb3="00000000" w:csb0="00040000" w:csb1="00000000"/>
  </w:font>
  <w:font w:name="方正小标宋_GBK">
    <w:altName w:val="微软雅黑"/>
    <w:panose1 w:val="02000000000000000000"/>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CESI仿宋-GB2312">
    <w:altName w:val="仿宋"/>
    <w:panose1 w:val="02000500000000000000"/>
    <w:charset w:val="86"/>
    <w:family w:val="auto"/>
    <w:pitch w:val="default"/>
    <w:sig w:usb0="00000000" w:usb1="00000000" w:usb2="00000010" w:usb3="00000000" w:csb0="0004000F"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hint="eastAsia"/>
        <w:sz w:val="28"/>
      </w:rPr>
    </w:pPr>
    <w:r>
      <w:rPr>
        <w:rFonts w:hint="eastAsia"/>
        <w:kern w:val="0"/>
        <w:sz w:val="28"/>
      </w:rPr>
      <w:t xml:space="preserve">                                                      —</w:t>
    </w:r>
    <w:r>
      <w:rPr>
        <w:kern w:val="0"/>
        <w:sz w:val="28"/>
      </w:rPr>
      <w:t xml:space="preserve"> </w:t>
    </w:r>
    <w:r>
      <w:rPr>
        <w:kern w:val="0"/>
        <w:sz w:val="28"/>
      </w:rPr>
      <w:fldChar w:fldCharType="begin"/>
    </w:r>
    <w:r>
      <w:rPr>
        <w:kern w:val="0"/>
        <w:sz w:val="28"/>
      </w:rPr>
      <w:instrText xml:space="preserve"> PAGE </w:instrText>
    </w:r>
    <w:r>
      <w:rPr>
        <w:kern w:val="0"/>
        <w:sz w:val="28"/>
      </w:rPr>
      <w:fldChar w:fldCharType="separate"/>
    </w:r>
    <w:r>
      <w:rPr>
        <w:kern w:val="0"/>
        <w:sz w:val="28"/>
      </w:rPr>
      <w:t>3</w:t>
    </w:r>
    <w:r>
      <w:rPr>
        <w:kern w:val="0"/>
        <w:sz w:val="28"/>
      </w:rPr>
      <w:fldChar w:fldCharType="end"/>
    </w:r>
    <w:r>
      <w:rPr>
        <w:kern w:val="0"/>
        <w:sz w:val="28"/>
      </w:rPr>
      <w:t xml:space="preserve"> </w:t>
    </w:r>
    <w:r>
      <w:rPr>
        <w:rFonts w:hint="eastAsia"/>
        <w:kern w:val="0"/>
        <w:sz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rPr>
        <w:rFonts w:hint="eastAsia"/>
        <w:sz w:val="28"/>
      </w:rPr>
    </w:pPr>
    <w:r>
      <w:rPr>
        <w:rFonts w:hint="eastAsia"/>
        <w:kern w:val="0"/>
        <w:sz w:val="28"/>
      </w:rPr>
      <w:t xml:space="preserve">  —</w:t>
    </w:r>
    <w:r>
      <w:rPr>
        <w:kern w:val="0"/>
        <w:sz w:val="28"/>
      </w:rPr>
      <w:t xml:space="preserve"> </w:t>
    </w:r>
    <w:r>
      <w:rPr>
        <w:kern w:val="0"/>
        <w:sz w:val="28"/>
      </w:rPr>
      <w:fldChar w:fldCharType="begin"/>
    </w:r>
    <w:r>
      <w:rPr>
        <w:kern w:val="0"/>
        <w:sz w:val="28"/>
      </w:rPr>
      <w:instrText xml:space="preserve"> PAGE </w:instrText>
    </w:r>
    <w:r>
      <w:rPr>
        <w:kern w:val="0"/>
        <w:sz w:val="28"/>
      </w:rPr>
      <w:fldChar w:fldCharType="separate"/>
    </w:r>
    <w:r>
      <w:rPr>
        <w:kern w:val="0"/>
        <w:sz w:val="28"/>
      </w:rPr>
      <w:t>2</w:t>
    </w:r>
    <w:r>
      <w:rPr>
        <w:kern w:val="0"/>
        <w:sz w:val="28"/>
      </w:rPr>
      <w:fldChar w:fldCharType="end"/>
    </w:r>
    <w:r>
      <w:rPr>
        <w:kern w:val="0"/>
        <w:sz w:val="28"/>
      </w:rPr>
      <w:t xml:space="preserve"> </w:t>
    </w:r>
    <w:r>
      <w:rPr>
        <w:rFonts w:hint="eastAsia"/>
        <w:kern w:val="0"/>
        <w:sz w:val="28"/>
      </w:rPr>
      <w:t>—</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F7DB261"/>
    <w:multiLevelType w:val="singleLevel"/>
    <w:tmpl w:val="5F7DB261"/>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5"/>
  <w:hyphenationZone w:val="360"/>
  <w:evenAndOddHeaders w:val="1"/>
  <w:drawingGridHorizontalSpacing w:val="156"/>
  <w:drawingGridVerticalSpacing w:val="579"/>
  <w:displayHorizontalDrawingGridEvery w:val="1"/>
  <w:displayVerticalDrawingGridEvery w:val="1"/>
  <w:noPunctuationKerning w:val="1"/>
  <w:characterSpacingControl w:val="compressPunctuation"/>
  <w:compat>
    <w:spaceForUL/>
    <w:balanceSingleByteDoubleByteWidth/>
    <w:doNotLeaveBackslashAlone/>
    <w:ulTrailSpace/>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EzM2RmZTA1YTMzZjAzNjE1N2E0MWEwYTM5NmI1Y2UifQ=="/>
    <w:docVar w:name="KGWebUrl" w:val="http://10.125.1.1/weaver/weaver.file.FileDownloadForNews?uuid=9a077705-16c1-44e1-b093-ff6ed1a1bcc0&amp;fileid=443525&amp;type=document&amp;isofficeview=0"/>
  </w:docVars>
  <w:rsids>
    <w:rsidRoot w:val="00172A27"/>
    <w:rsid w:val="00014D6A"/>
    <w:rsid w:val="0003539C"/>
    <w:rsid w:val="000644A4"/>
    <w:rsid w:val="00087FA0"/>
    <w:rsid w:val="0012291A"/>
    <w:rsid w:val="001C76CA"/>
    <w:rsid w:val="002153DD"/>
    <w:rsid w:val="00257469"/>
    <w:rsid w:val="0026294A"/>
    <w:rsid w:val="00273947"/>
    <w:rsid w:val="002F4FC0"/>
    <w:rsid w:val="0034562C"/>
    <w:rsid w:val="00396333"/>
    <w:rsid w:val="003B5639"/>
    <w:rsid w:val="003D4856"/>
    <w:rsid w:val="003E3877"/>
    <w:rsid w:val="00452300"/>
    <w:rsid w:val="00542204"/>
    <w:rsid w:val="005B0957"/>
    <w:rsid w:val="005B5260"/>
    <w:rsid w:val="00605021"/>
    <w:rsid w:val="00641025"/>
    <w:rsid w:val="00643248"/>
    <w:rsid w:val="006F205D"/>
    <w:rsid w:val="0073106B"/>
    <w:rsid w:val="00752099"/>
    <w:rsid w:val="007926E9"/>
    <w:rsid w:val="008068D1"/>
    <w:rsid w:val="008542BB"/>
    <w:rsid w:val="00896DB2"/>
    <w:rsid w:val="008D0230"/>
    <w:rsid w:val="0093361B"/>
    <w:rsid w:val="00994CD5"/>
    <w:rsid w:val="009A08BB"/>
    <w:rsid w:val="00A439D7"/>
    <w:rsid w:val="00A441CB"/>
    <w:rsid w:val="00A93C45"/>
    <w:rsid w:val="00B00216"/>
    <w:rsid w:val="00B042D9"/>
    <w:rsid w:val="00B158DA"/>
    <w:rsid w:val="00B97922"/>
    <w:rsid w:val="00BB0B61"/>
    <w:rsid w:val="00BB1E7F"/>
    <w:rsid w:val="00C310B2"/>
    <w:rsid w:val="00C3687E"/>
    <w:rsid w:val="00C4256E"/>
    <w:rsid w:val="00D00CA8"/>
    <w:rsid w:val="00D71B04"/>
    <w:rsid w:val="00DA0AEA"/>
    <w:rsid w:val="00DA577F"/>
    <w:rsid w:val="00DA6902"/>
    <w:rsid w:val="00E34E11"/>
    <w:rsid w:val="00E61308"/>
    <w:rsid w:val="00E76F11"/>
    <w:rsid w:val="00E82C87"/>
    <w:rsid w:val="00EB3837"/>
    <w:rsid w:val="00ED5429"/>
    <w:rsid w:val="00F64E44"/>
    <w:rsid w:val="00FC2B6E"/>
    <w:rsid w:val="00FE020B"/>
    <w:rsid w:val="0344633D"/>
    <w:rsid w:val="039F7CCD"/>
    <w:rsid w:val="03E42C49"/>
    <w:rsid w:val="04D63166"/>
    <w:rsid w:val="06955363"/>
    <w:rsid w:val="06B619D3"/>
    <w:rsid w:val="06DA5972"/>
    <w:rsid w:val="06E01341"/>
    <w:rsid w:val="07914A78"/>
    <w:rsid w:val="07A86939"/>
    <w:rsid w:val="080801E1"/>
    <w:rsid w:val="0CA407DC"/>
    <w:rsid w:val="0E1B3619"/>
    <w:rsid w:val="0E4C4638"/>
    <w:rsid w:val="0EA7526D"/>
    <w:rsid w:val="0FB93992"/>
    <w:rsid w:val="12194963"/>
    <w:rsid w:val="13401B18"/>
    <w:rsid w:val="15A42B7E"/>
    <w:rsid w:val="15CA4C83"/>
    <w:rsid w:val="160107CE"/>
    <w:rsid w:val="162C17CF"/>
    <w:rsid w:val="16DB4BA6"/>
    <w:rsid w:val="17DA5EF3"/>
    <w:rsid w:val="197C2819"/>
    <w:rsid w:val="19B137D6"/>
    <w:rsid w:val="1C3172E2"/>
    <w:rsid w:val="1EAA03AB"/>
    <w:rsid w:val="1EFB045F"/>
    <w:rsid w:val="1F1D6EF1"/>
    <w:rsid w:val="1F54FE04"/>
    <w:rsid w:val="1FBD0CF3"/>
    <w:rsid w:val="1FDFE34C"/>
    <w:rsid w:val="20841FBA"/>
    <w:rsid w:val="22072440"/>
    <w:rsid w:val="233120B1"/>
    <w:rsid w:val="2377324F"/>
    <w:rsid w:val="26AF09AC"/>
    <w:rsid w:val="283E46A1"/>
    <w:rsid w:val="2C6D5431"/>
    <w:rsid w:val="2F2B63C7"/>
    <w:rsid w:val="2F5F72E7"/>
    <w:rsid w:val="2FE406B4"/>
    <w:rsid w:val="2FEC36E6"/>
    <w:rsid w:val="302D48E9"/>
    <w:rsid w:val="31612BF4"/>
    <w:rsid w:val="321074E4"/>
    <w:rsid w:val="332573FF"/>
    <w:rsid w:val="343A42BF"/>
    <w:rsid w:val="347E671D"/>
    <w:rsid w:val="35EF9374"/>
    <w:rsid w:val="36DB5E57"/>
    <w:rsid w:val="373E5AE2"/>
    <w:rsid w:val="37CD0464"/>
    <w:rsid w:val="3A4C4637"/>
    <w:rsid w:val="3B643C01"/>
    <w:rsid w:val="3BF15A3A"/>
    <w:rsid w:val="3CD6444A"/>
    <w:rsid w:val="3D7B3B0B"/>
    <w:rsid w:val="3EAB2550"/>
    <w:rsid w:val="3F800448"/>
    <w:rsid w:val="3FCA7505"/>
    <w:rsid w:val="3FF046D1"/>
    <w:rsid w:val="40BD0ED6"/>
    <w:rsid w:val="417B0193"/>
    <w:rsid w:val="41B40AA7"/>
    <w:rsid w:val="430C24F8"/>
    <w:rsid w:val="43717CDE"/>
    <w:rsid w:val="437FACED"/>
    <w:rsid w:val="4496310D"/>
    <w:rsid w:val="45FE5FDF"/>
    <w:rsid w:val="460D1667"/>
    <w:rsid w:val="461432CB"/>
    <w:rsid w:val="48282D34"/>
    <w:rsid w:val="48E62D35"/>
    <w:rsid w:val="49ED38CE"/>
    <w:rsid w:val="4B751A39"/>
    <w:rsid w:val="4E943B8D"/>
    <w:rsid w:val="4FBDC7AD"/>
    <w:rsid w:val="506F12A6"/>
    <w:rsid w:val="50D90674"/>
    <w:rsid w:val="52B07D02"/>
    <w:rsid w:val="5354017F"/>
    <w:rsid w:val="5474524C"/>
    <w:rsid w:val="57BB19A5"/>
    <w:rsid w:val="589571E2"/>
    <w:rsid w:val="58F30814"/>
    <w:rsid w:val="59F51337"/>
    <w:rsid w:val="5B9117E5"/>
    <w:rsid w:val="5CE61B0A"/>
    <w:rsid w:val="5D064E9C"/>
    <w:rsid w:val="5EA74040"/>
    <w:rsid w:val="5F591549"/>
    <w:rsid w:val="61B2004F"/>
    <w:rsid w:val="62E95E49"/>
    <w:rsid w:val="646C68DE"/>
    <w:rsid w:val="66152EEE"/>
    <w:rsid w:val="667E2FB4"/>
    <w:rsid w:val="6A005586"/>
    <w:rsid w:val="6A7F774B"/>
    <w:rsid w:val="6B4852CB"/>
    <w:rsid w:val="6BB7870A"/>
    <w:rsid w:val="6BB83725"/>
    <w:rsid w:val="6C650719"/>
    <w:rsid w:val="6D56374A"/>
    <w:rsid w:val="6FF3CB3F"/>
    <w:rsid w:val="7190630C"/>
    <w:rsid w:val="720C1D61"/>
    <w:rsid w:val="721E1012"/>
    <w:rsid w:val="743D5FE4"/>
    <w:rsid w:val="750F2E0F"/>
    <w:rsid w:val="76E3771B"/>
    <w:rsid w:val="77493E44"/>
    <w:rsid w:val="77F329A0"/>
    <w:rsid w:val="789F0E2D"/>
    <w:rsid w:val="79D97A1D"/>
    <w:rsid w:val="7B263A27"/>
    <w:rsid w:val="7E556F06"/>
    <w:rsid w:val="7EC327D0"/>
    <w:rsid w:val="7FDA0E46"/>
    <w:rsid w:val="7FF9B36C"/>
    <w:rsid w:val="974E0A4A"/>
    <w:rsid w:val="AAA72E79"/>
    <w:rsid w:val="AFDD7BF3"/>
    <w:rsid w:val="BE9F6B54"/>
    <w:rsid w:val="CEEF2147"/>
    <w:rsid w:val="DBFB88E4"/>
    <w:rsid w:val="F3EEC9EE"/>
    <w:rsid w:val="F5DFAAE7"/>
    <w:rsid w:val="F6FF9A3F"/>
    <w:rsid w:val="F7FF176A"/>
    <w:rsid w:val="FD7E580C"/>
    <w:rsid w:val="FDF8E5FB"/>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仿宋_GB2312" w:cs="Times New Roman"/>
      <w:kern w:val="2"/>
      <w:sz w:val="32"/>
      <w:lang w:val="en-US" w:eastAsia="zh-CN" w:bidi="ar-SA"/>
    </w:rPr>
  </w:style>
  <w:style w:type="paragraph" w:styleId="2">
    <w:name w:val="heading 1"/>
    <w:basedOn w:val="1"/>
    <w:next w:val="1"/>
    <w:link w:val="12"/>
    <w:autoRedefine/>
    <w:qFormat/>
    <w:uiPriority w:val="0"/>
    <w:pPr>
      <w:keepNext/>
      <w:keepLines/>
      <w:spacing w:before="340" w:after="330"/>
      <w:jc w:val="center"/>
      <w:outlineLvl w:val="0"/>
    </w:pPr>
    <w:rPr>
      <w:rFonts w:ascii="Calibri" w:hAnsi="Calibri" w:eastAsia="方正小标宋简体"/>
      <w:bCs/>
      <w:kern w:val="44"/>
      <w:sz w:val="44"/>
      <w:szCs w:val="44"/>
    </w:rPr>
  </w:style>
  <w:style w:type="character" w:default="1" w:styleId="9">
    <w:name w:val="Default Paragraph Font"/>
    <w:autoRedefine/>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3">
    <w:name w:val="Body Text"/>
    <w:basedOn w:val="1"/>
    <w:autoRedefine/>
    <w:qFormat/>
    <w:uiPriority w:val="0"/>
    <w:rPr>
      <w:sz w:val="32"/>
    </w:rPr>
  </w:style>
  <w:style w:type="paragraph" w:styleId="4">
    <w:name w:val="Balloon Text"/>
    <w:basedOn w:val="1"/>
    <w:link w:val="13"/>
    <w:autoRedefine/>
    <w:qFormat/>
    <w:uiPriority w:val="0"/>
    <w:rPr>
      <w:sz w:val="18"/>
      <w:szCs w:val="18"/>
    </w:rPr>
  </w:style>
  <w:style w:type="paragraph" w:styleId="5">
    <w:name w:val="footer"/>
    <w:basedOn w:val="1"/>
    <w:autoRedefine/>
    <w:qFormat/>
    <w:uiPriority w:val="0"/>
    <w:pPr>
      <w:tabs>
        <w:tab w:val="center" w:pos="4153"/>
        <w:tab w:val="right" w:pos="8306"/>
      </w:tabs>
      <w:snapToGrid w:val="0"/>
      <w:jc w:val="left"/>
    </w:pPr>
    <w:rPr>
      <w:sz w:val="18"/>
    </w:rPr>
  </w:style>
  <w:style w:type="paragraph" w:styleId="6">
    <w:name w:val="header"/>
    <w:basedOn w:val="1"/>
    <w:autoRedefine/>
    <w:qFormat/>
    <w:uiPriority w:val="0"/>
    <w:pPr>
      <w:pBdr>
        <w:bottom w:val="single" w:color="auto" w:sz="6" w:space="1"/>
      </w:pBdr>
      <w:tabs>
        <w:tab w:val="center" w:pos="4153"/>
        <w:tab w:val="right" w:pos="8306"/>
      </w:tabs>
      <w:snapToGrid w:val="0"/>
      <w:jc w:val="center"/>
    </w:pPr>
    <w:rPr>
      <w:sz w:val="18"/>
    </w:rPr>
  </w:style>
  <w:style w:type="paragraph" w:styleId="7">
    <w:name w:val="Normal (Web)"/>
    <w:basedOn w:val="1"/>
    <w:autoRedefine/>
    <w:unhideWhenUsed/>
    <w:qFormat/>
    <w:uiPriority w:val="99"/>
    <w:pPr>
      <w:spacing w:before="100" w:beforeAutospacing="1" w:after="100" w:afterAutospacing="1"/>
      <w:jc w:val="left"/>
    </w:pPr>
    <w:rPr>
      <w:rFonts w:ascii="Calibri" w:hAnsi="Calibri" w:eastAsia="宋体"/>
      <w:kern w:val="0"/>
      <w:sz w:val="24"/>
      <w:szCs w:val="24"/>
    </w:rPr>
  </w:style>
  <w:style w:type="character" w:styleId="10">
    <w:name w:val="page number"/>
    <w:basedOn w:val="9"/>
    <w:autoRedefine/>
    <w:qFormat/>
    <w:uiPriority w:val="0"/>
  </w:style>
  <w:style w:type="character" w:customStyle="1" w:styleId="11">
    <w:name w:val="font21"/>
    <w:autoRedefine/>
    <w:qFormat/>
    <w:uiPriority w:val="0"/>
    <w:rPr>
      <w:rFonts w:hint="eastAsia" w:ascii="宋体" w:hAnsi="宋体" w:eastAsia="宋体" w:cs="宋体"/>
      <w:color w:val="000000"/>
      <w:sz w:val="24"/>
      <w:szCs w:val="24"/>
      <w:u w:val="none"/>
    </w:rPr>
  </w:style>
  <w:style w:type="character" w:customStyle="1" w:styleId="12">
    <w:name w:val="标题 1 Char"/>
    <w:link w:val="2"/>
    <w:autoRedefine/>
    <w:qFormat/>
    <w:uiPriority w:val="0"/>
    <w:rPr>
      <w:rFonts w:ascii="Calibri" w:hAnsi="Calibri" w:eastAsia="方正小标宋简体"/>
      <w:bCs/>
      <w:kern w:val="44"/>
      <w:sz w:val="44"/>
      <w:szCs w:val="44"/>
    </w:rPr>
  </w:style>
  <w:style w:type="character" w:customStyle="1" w:styleId="13">
    <w:name w:val="批注框文本 Char"/>
    <w:link w:val="4"/>
    <w:autoRedefine/>
    <w:qFormat/>
    <w:uiPriority w:val="0"/>
    <w:rPr>
      <w:rFonts w:eastAsia="仿宋_GB2312"/>
      <w:kern w:val="2"/>
      <w:sz w:val="18"/>
      <w:szCs w:val="18"/>
    </w:rPr>
  </w:style>
  <w:style w:type="character" w:customStyle="1" w:styleId="14">
    <w:name w:val="font01"/>
    <w:autoRedefine/>
    <w:qFormat/>
    <w:uiPriority w:val="0"/>
    <w:rPr>
      <w:rFonts w:hint="default" w:ascii="Times New Roman" w:hAnsi="Times New Roman" w:cs="Times New Roman"/>
      <w:color w:val="000000"/>
      <w:sz w:val="24"/>
      <w:szCs w:val="24"/>
      <w:u w:val="none"/>
    </w:rPr>
  </w:style>
  <w:style w:type="paragraph" w:customStyle="1" w:styleId="15">
    <w:name w:val="Char"/>
    <w:basedOn w:val="1"/>
    <w:next w:val="1"/>
    <w:autoRedefine/>
    <w:qFormat/>
    <w:uiPriority w:val="0"/>
    <w:pPr>
      <w:spacing w:line="360" w:lineRule="auto"/>
      <w:ind w:firstLine="200" w:firstLineChars="200"/>
    </w:pPr>
    <w:rPr>
      <w:rFonts w:ascii="宋体" w:hAnsi="宋体" w:eastAsia="汉鼎简书宋" w:cs="宋体"/>
      <w:sz w:val="24"/>
      <w:szCs w:val="24"/>
    </w:rPr>
  </w:style>
  <w:style w:type="paragraph" w:customStyle="1" w:styleId="16">
    <w:name w:val="正文 New New New New New New New New New New New New New New New New New New New New New New New New New New New New New New New New New New New New New New New New New New New New New New New New New New New New New New New New New New New New New New Ne"/>
    <w:autoRedefine/>
    <w:qFormat/>
    <w:uiPriority w:val="0"/>
    <w:pPr>
      <w:widowControl w:val="0"/>
      <w:jc w:val="both"/>
    </w:pPr>
    <w:rPr>
      <w:rFonts w:ascii="Calibri" w:hAnsi="Calibri" w:eastAsia="宋体" w:cs="Times New Roman"/>
      <w:kern w:val="2"/>
      <w:sz w:val="21"/>
      <w:szCs w:val="24"/>
      <w:lang w:val="en-US" w:eastAsia="zh-CN" w:bidi="ar-SA"/>
    </w:rPr>
  </w:style>
  <w:style w:type="paragraph" w:customStyle="1" w:styleId="17">
    <w:name w:val="Table Paragraph"/>
    <w:basedOn w:val="1"/>
    <w:autoRedefine/>
    <w:unhideWhenUsed/>
    <w:qFormat/>
    <w:uiPriority w:val="1"/>
  </w:style>
  <w:style w:type="paragraph" w:customStyle="1" w:styleId="18">
    <w:name w:val="Body Text First Indent 2"/>
    <w:basedOn w:val="19"/>
    <w:autoRedefine/>
    <w:qFormat/>
    <w:uiPriority w:val="0"/>
    <w:pPr>
      <w:spacing w:line="360" w:lineRule="auto"/>
    </w:pPr>
    <w:rPr>
      <w:rFonts w:eastAsia="宋体"/>
      <w:sz w:val="24"/>
    </w:rPr>
  </w:style>
  <w:style w:type="paragraph" w:customStyle="1" w:styleId="19">
    <w:name w:val="Body Text Indent"/>
    <w:basedOn w:val="1"/>
    <w:autoRedefine/>
    <w:qFormat/>
    <w:uiPriority w:val="0"/>
    <w:pPr>
      <w:spacing w:line="150" w:lineRule="atLeast"/>
      <w:ind w:firstLine="420" w:firstLineChars="200"/>
      <w:textAlignment w:val="baseline"/>
    </w:pPr>
    <w:rPr>
      <w:rFonts w:ascii="Times New Roman" w:hAnsi="Times New Roman" w:cs="Times New Roman"/>
      <w:szCs w:val="24"/>
      <w:lang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9</Pages>
  <Words>3218</Words>
  <Characters>3354</Characters>
  <Lines>32</Lines>
  <Paragraphs>9</Paragraphs>
  <TotalTime>4</TotalTime>
  <ScaleCrop>false</ScaleCrop>
  <LinksUpToDate>false</LinksUpToDate>
  <CharactersWithSpaces>3809</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2021-08-20T14:22:00Z</dcterms:created>
  <dc:creator>黄燕宝</dc:creator>
  <cp:lastModifiedBy>lhy</cp:lastModifiedBy>
  <cp:lastPrinted>2022-05-10T18:08:00Z</cp:lastPrinted>
  <dcterms:modified xsi:type="dcterms:W3CDTF">2024-01-25T02:15:35Z</dcterms:modified>
  <dc:title>主题词：</dc:title>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282CDCEB2D9D4787837084EA9728530C_13</vt:lpwstr>
  </property>
</Properties>
</file>